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object w:dxaOrig="1275" w:dyaOrig="1289">
          <v:rect xmlns:o="urn:schemas-microsoft-com:office:office" xmlns:v="urn:schemas-microsoft-com:vml" id="rectole0000000000" style="width:63.750000pt;height:6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Regras e Diretrizes para Agendamento, Controle de Acesso e Uso da Infraestrutura de Pesquisa no Laboratório de Química Ambiental de Solos (0LQAS)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1. Objetivo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Este documento tem como objetivo estabelecer regras claras e transparentes para o agendamento, controle de acesso e uso da infraestrutura de pesquisa no LQAS. Essas regras visam garantir o uso eficiente dos recursos, o acesso justo aos usuários e a manutenção de padrões de qualidade elevados nas pesquisas realizadas.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2. Agendamento de Equipamentos e Instalações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2.1. Registro de Usuários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Todos os pesquisadores, estudantes e colaboradores devem se registrar como usuários do LQAS antes de solicitar acesso a equipamentos ou instalações. O registro inclui o preenchimento de um termo de compromisso e a participação em um treinamento obrigatório sobre segurança e operação.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2.2. Processo de Solicitação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Os pedidos de agendamento devem ser submetidos pela plataforma online oficial com 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no mínimo 20 dias úteis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de antecedência à utilização. Cada solicitação deve conter: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Informações do usuário (nome, instituição e contato).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Finalidade do uso (projeto de pesquisa, experimento ou análise).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Equipamentos ou instalações específicas necessários.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Duração e data/horário propostos.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2.3. Aprovação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Os pedidos serão avaliados pelo 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Comitê Gestor do 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LQAS. A prioridade será definida com base em: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Alinhamento com as prioridades de pesquisa da instituição.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Acordos de financiamento ou colaborações em projetos.</w:t>
      </w:r>
    </w:p>
    <w:p>
      <w:pPr>
        <w:numPr>
          <w:ilvl w:val="0"/>
          <w:numId w:val="3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Pontualidade na solicitação.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2.4. Alterações ou Cancelamentos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Os usuários devem notificar a administração sobre alterações ou cancelamentos com 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no mínimo 48 horas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de antecedência para evitar penalidades.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3. Controle de Acesso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3.1. Pessoal Autorizado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Apenas usuários registrados com agendamentos aprovados estão autorizados a acessar as instalações do LQAS. O acesso de pessoas não autorizadas ou convidados é proibido, salvo aprovação prévia do Comitê Gestor.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3.2. Identificação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Todos os usuários devem apresentar um crachá de acesso válido do LQAS ao entrar. O acesso é permitido apenas durante o período agendado.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3.3. Acesso Supervisionado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Usuários iniciantes e estudantes devem ser supervisionados por um técnico treinado ou pesquisador experiente durante o uso inicial dos equipamentos.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3.4. Horário de Funcionamento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As instalações estão disponíveis das 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8h às 18h em dias úteis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. O acesso aos finais de semana ou fora do horário regular requer aprovação prévia e supervisão adicional.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4. Regras para Uso de Equipamentos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4.1. Inspeção Prévia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Os usuários devem inspecionar os equipamentos antes do uso para verificar possíveis danos ou irregularidades. Qualquer problema deve ser imediatamente informado ao coordenador do laboratório.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4.2. Manuseio Adequado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É obrigatório que os usuários manuseiem os equipamentos de acordo com o treinamento recebido e sigam rigorosamente as diretrizes operacionais.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4.3. Consumíveis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 custo de consumíveis (ex.: produtos químicos, reagentes, suportes de amostras) deve ser arcado pelo usuário ou pelo projeto de pesquisa, salvo indicação contrária.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4.4. Limpeza e Desligamento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Após o uso, os equipamentos devem ser limpos e devolvidos ao estado original. Os usuários devem seguir os procedimentos adequados de desligamento para evitar danos.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5. Penalidades por Não Conformidade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5.1. Cancelamentos Tardios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Usuários que cancelarem ou não comparecerem sem aviso prévio poderão ter os privilégios de agendamento suspensos por 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até 30 dias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5.2. Uso Indevido ou Danos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Usuários responsáveis por danos a equipamentos devido a negligência ou mau uso deverão arcar com os custos de reparo ou substituição e poderão ser suspensos indefinidamente.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5.3. Violação de Regras de Acesso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 acesso não autorizado ou a violação de protocolos de segurança resultará na remoção imediata das instalações e em possíveis sanções disciplinares.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6. Monitoramento e Relatórios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6.1. Registros de Uso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Todo uso de equipamentos será registrado, incluindo dados do usuário, duração e finalidade. Esses registros serão auditados mensalmente pelo Comitê Gestor.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6.2. Feedback e Relatórios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</w:t>
        <w:br/>
        <w:t xml:space="preserve">Os usuários são incentivados a relatar quaisquer preocupações ou sugestões à administração do LQAS, visando a melhoria contínua das operações do laboratório.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7. Disposições Finais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Estas regras e diretrizes entram em vigor imediatamente e estão sujeitas a revisões periódicas. Qualquer atualização será comunicada a todos os usuários registrados por e-mail e publicada no site oficial do LQAS.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